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E16F" w14:textId="77777777" w:rsidR="00E02EBC" w:rsidRDefault="00E02EBC" w:rsidP="00E02EBC">
      <w:pPr>
        <w:autoSpaceDE w:val="0"/>
        <w:autoSpaceDN w:val="0"/>
        <w:adjustRightInd w:val="0"/>
        <w:spacing w:after="0" w:line="240" w:lineRule="auto"/>
        <w:jc w:val="center"/>
        <w:rPr>
          <w:rFonts w:ascii="Arial" w:hAnsi="Arial" w:cs="Arial"/>
          <w:b/>
          <w:bCs/>
          <w:sz w:val="38"/>
          <w:szCs w:val="38"/>
        </w:rPr>
      </w:pPr>
      <w:bookmarkStart w:id="0" w:name="_Hlk15504722"/>
      <w:bookmarkEnd w:id="0"/>
      <w:r>
        <w:rPr>
          <w:rFonts w:ascii="Arial" w:hAnsi="Arial" w:cs="Arial"/>
          <w:b/>
          <w:bCs/>
          <w:sz w:val="38"/>
          <w:szCs w:val="38"/>
        </w:rPr>
        <w:t>1</w:t>
      </w:r>
      <w:r w:rsidRPr="00415AC3">
        <w:rPr>
          <w:rFonts w:ascii="Arial" w:hAnsi="Arial" w:cs="Arial"/>
          <w:b/>
          <w:bCs/>
          <w:sz w:val="38"/>
          <w:szCs w:val="38"/>
          <w:vertAlign w:val="superscript"/>
        </w:rPr>
        <w:t>st</w:t>
      </w:r>
      <w:r>
        <w:rPr>
          <w:rFonts w:ascii="Arial" w:hAnsi="Arial" w:cs="Arial"/>
          <w:b/>
          <w:bCs/>
          <w:sz w:val="38"/>
          <w:szCs w:val="38"/>
        </w:rPr>
        <w:t xml:space="preserve"> ELGIN SCOUTS</w:t>
      </w:r>
    </w:p>
    <w:p w14:paraId="229129F4" w14:textId="6763F2E5" w:rsidR="00E02EBC" w:rsidRDefault="00E02EBC" w:rsidP="00E02EBC">
      <w:pPr>
        <w:autoSpaceDE w:val="0"/>
        <w:autoSpaceDN w:val="0"/>
        <w:adjustRightInd w:val="0"/>
        <w:spacing w:after="0" w:line="240" w:lineRule="auto"/>
        <w:jc w:val="center"/>
        <w:rPr>
          <w:rFonts w:ascii="Arial" w:hAnsi="Arial" w:cs="Arial"/>
          <w:b/>
          <w:bCs/>
          <w:sz w:val="34"/>
          <w:szCs w:val="34"/>
        </w:rPr>
      </w:pPr>
      <w:r>
        <w:rPr>
          <w:rFonts w:ascii="Arial" w:hAnsi="Arial" w:cs="Arial"/>
          <w:b/>
          <w:bCs/>
          <w:sz w:val="34"/>
          <w:szCs w:val="34"/>
        </w:rPr>
        <w:t xml:space="preserve">RISK ASSESSMENT FOR </w:t>
      </w:r>
      <w:r w:rsidR="00E8553C">
        <w:rPr>
          <w:rFonts w:ascii="Arial" w:hAnsi="Arial" w:cs="Arial"/>
          <w:b/>
          <w:bCs/>
          <w:sz w:val="34"/>
          <w:szCs w:val="34"/>
        </w:rPr>
        <w:t>NIGHT HIKE</w:t>
      </w:r>
      <w:r>
        <w:rPr>
          <w:rFonts w:ascii="Arial" w:hAnsi="Arial" w:cs="Arial"/>
          <w:b/>
          <w:bCs/>
          <w:sz w:val="34"/>
          <w:szCs w:val="34"/>
        </w:rPr>
        <w:t xml:space="preserve"> </w:t>
      </w:r>
    </w:p>
    <w:p w14:paraId="36034C2F" w14:textId="34E87B74" w:rsidR="00E02EBC" w:rsidRDefault="00E02EBC" w:rsidP="00E02EBC">
      <w:pPr>
        <w:autoSpaceDE w:val="0"/>
        <w:autoSpaceDN w:val="0"/>
        <w:adjustRightInd w:val="0"/>
        <w:spacing w:after="0" w:line="240" w:lineRule="auto"/>
        <w:jc w:val="center"/>
        <w:rPr>
          <w:rFonts w:ascii="Arial" w:hAnsi="Arial" w:cs="Arial"/>
          <w:b/>
          <w:bCs/>
          <w:sz w:val="27"/>
          <w:szCs w:val="27"/>
        </w:rPr>
      </w:pPr>
    </w:p>
    <w:p w14:paraId="378E790C" w14:textId="77777777" w:rsidR="00E02EBC" w:rsidRDefault="00E02EBC" w:rsidP="00E02EBC">
      <w:pPr>
        <w:autoSpaceDE w:val="0"/>
        <w:autoSpaceDN w:val="0"/>
        <w:adjustRightInd w:val="0"/>
        <w:spacing w:after="0" w:line="240" w:lineRule="auto"/>
        <w:rPr>
          <w:rFonts w:ascii="Arial" w:hAnsi="Arial" w:cs="Arial"/>
          <w:b/>
          <w:bCs/>
          <w:sz w:val="27"/>
          <w:szCs w:val="27"/>
        </w:rPr>
      </w:pPr>
    </w:p>
    <w:p w14:paraId="6FC69042" w14:textId="77777777" w:rsidR="00E02EBC" w:rsidRPr="004135F1" w:rsidRDefault="00E02EBC" w:rsidP="00E02EBC">
      <w:pPr>
        <w:autoSpaceDE w:val="0"/>
        <w:autoSpaceDN w:val="0"/>
        <w:adjustRightInd w:val="0"/>
        <w:spacing w:after="0" w:line="240" w:lineRule="auto"/>
        <w:rPr>
          <w:rFonts w:ascii="Arial" w:hAnsi="Arial" w:cs="Arial"/>
          <w:sz w:val="24"/>
          <w:szCs w:val="24"/>
        </w:rPr>
      </w:pPr>
      <w:r w:rsidRPr="004135F1">
        <w:rPr>
          <w:rFonts w:ascii="Arial" w:hAnsi="Arial" w:cs="Arial"/>
          <w:b/>
          <w:bCs/>
          <w:sz w:val="24"/>
          <w:szCs w:val="24"/>
        </w:rPr>
        <w:t xml:space="preserve">NAME OF DISTRICT/GROUP: </w:t>
      </w:r>
      <w:r w:rsidRPr="004135F1">
        <w:rPr>
          <w:rFonts w:ascii="Arial" w:hAnsi="Arial" w:cs="Arial"/>
          <w:sz w:val="24"/>
          <w:szCs w:val="24"/>
        </w:rPr>
        <w:t>1</w:t>
      </w:r>
      <w:r w:rsidRPr="004135F1">
        <w:rPr>
          <w:rFonts w:ascii="Arial" w:hAnsi="Arial" w:cs="Arial"/>
          <w:sz w:val="24"/>
          <w:szCs w:val="24"/>
          <w:vertAlign w:val="superscript"/>
        </w:rPr>
        <w:t>st</w:t>
      </w:r>
      <w:r w:rsidRPr="004135F1">
        <w:rPr>
          <w:rFonts w:ascii="Arial" w:hAnsi="Arial" w:cs="Arial"/>
          <w:sz w:val="24"/>
          <w:szCs w:val="24"/>
        </w:rPr>
        <w:t xml:space="preserve"> Elgin Scouts</w:t>
      </w:r>
    </w:p>
    <w:p w14:paraId="2F991815" w14:textId="77777777" w:rsidR="00E02EBC" w:rsidRPr="004135F1" w:rsidRDefault="00E02EBC" w:rsidP="00E02EBC">
      <w:pPr>
        <w:autoSpaceDE w:val="0"/>
        <w:autoSpaceDN w:val="0"/>
        <w:adjustRightInd w:val="0"/>
        <w:spacing w:after="0" w:line="240" w:lineRule="auto"/>
        <w:rPr>
          <w:rFonts w:ascii="Arial" w:hAnsi="Arial" w:cs="Arial"/>
          <w:b/>
          <w:bCs/>
          <w:sz w:val="24"/>
          <w:szCs w:val="24"/>
        </w:rPr>
      </w:pPr>
    </w:p>
    <w:p w14:paraId="1F3DAAE2" w14:textId="77777777" w:rsidR="00E02EBC" w:rsidRPr="004135F1" w:rsidRDefault="00E02EBC" w:rsidP="00E02EBC">
      <w:pPr>
        <w:autoSpaceDE w:val="0"/>
        <w:autoSpaceDN w:val="0"/>
        <w:adjustRightInd w:val="0"/>
        <w:spacing w:after="0" w:line="240" w:lineRule="auto"/>
        <w:rPr>
          <w:rFonts w:ascii="Arial" w:hAnsi="Arial" w:cs="Arial"/>
          <w:sz w:val="24"/>
          <w:szCs w:val="24"/>
        </w:rPr>
      </w:pPr>
      <w:r w:rsidRPr="004135F1">
        <w:rPr>
          <w:rFonts w:ascii="Arial" w:hAnsi="Arial" w:cs="Arial"/>
          <w:b/>
          <w:bCs/>
          <w:sz w:val="24"/>
          <w:szCs w:val="24"/>
        </w:rPr>
        <w:t xml:space="preserve">NAME OF PERSON COMPLETING RISK ASSESSMENT/UPDATE: </w:t>
      </w:r>
      <w:r w:rsidRPr="004135F1">
        <w:rPr>
          <w:rFonts w:ascii="Arial" w:hAnsi="Arial" w:cs="Arial"/>
          <w:sz w:val="24"/>
          <w:szCs w:val="24"/>
        </w:rPr>
        <w:t>Steven Thomson</w:t>
      </w:r>
    </w:p>
    <w:p w14:paraId="1BD15DFF" w14:textId="77777777" w:rsidR="00E02EBC" w:rsidRPr="004135F1" w:rsidRDefault="00E02EBC" w:rsidP="00E02EBC">
      <w:pPr>
        <w:autoSpaceDE w:val="0"/>
        <w:autoSpaceDN w:val="0"/>
        <w:adjustRightInd w:val="0"/>
        <w:spacing w:after="0" w:line="240" w:lineRule="auto"/>
        <w:rPr>
          <w:rFonts w:ascii="Arial" w:hAnsi="Arial" w:cs="Arial"/>
          <w:b/>
          <w:bCs/>
          <w:sz w:val="24"/>
          <w:szCs w:val="24"/>
        </w:rPr>
      </w:pPr>
    </w:p>
    <w:p w14:paraId="4A0FB476" w14:textId="534D823A" w:rsidR="00E02EBC" w:rsidRPr="004135F1" w:rsidRDefault="00E02EBC" w:rsidP="00E02EBC">
      <w:pPr>
        <w:autoSpaceDE w:val="0"/>
        <w:autoSpaceDN w:val="0"/>
        <w:adjustRightInd w:val="0"/>
        <w:spacing w:after="0" w:line="240" w:lineRule="auto"/>
        <w:rPr>
          <w:rFonts w:ascii="Arial" w:hAnsi="Arial" w:cs="Arial"/>
          <w:sz w:val="24"/>
          <w:szCs w:val="24"/>
        </w:rPr>
      </w:pPr>
      <w:r w:rsidRPr="004135F1">
        <w:rPr>
          <w:rFonts w:ascii="Arial" w:hAnsi="Arial" w:cs="Arial"/>
          <w:b/>
          <w:bCs/>
          <w:sz w:val="24"/>
          <w:szCs w:val="24"/>
        </w:rPr>
        <w:t xml:space="preserve">DATE OF RISK ASSESSMENT/UPDATE: </w:t>
      </w:r>
      <w:r w:rsidR="001869F5">
        <w:rPr>
          <w:rFonts w:ascii="Arial" w:hAnsi="Arial" w:cs="Arial"/>
          <w:sz w:val="24"/>
          <w:szCs w:val="24"/>
        </w:rPr>
        <w:t>07</w:t>
      </w:r>
      <w:r>
        <w:rPr>
          <w:rFonts w:ascii="Arial" w:hAnsi="Arial" w:cs="Arial"/>
          <w:sz w:val="24"/>
          <w:szCs w:val="24"/>
        </w:rPr>
        <w:t>/0</w:t>
      </w:r>
      <w:r w:rsidR="001869F5">
        <w:rPr>
          <w:rFonts w:ascii="Arial" w:hAnsi="Arial" w:cs="Arial"/>
          <w:sz w:val="24"/>
          <w:szCs w:val="24"/>
        </w:rPr>
        <w:t>5</w:t>
      </w:r>
      <w:r>
        <w:rPr>
          <w:rFonts w:ascii="Arial" w:hAnsi="Arial" w:cs="Arial"/>
          <w:sz w:val="24"/>
          <w:szCs w:val="24"/>
        </w:rPr>
        <w:t>/2023</w:t>
      </w:r>
    </w:p>
    <w:p w14:paraId="578AEEE1" w14:textId="77777777" w:rsidR="00E02EBC" w:rsidRPr="004135F1" w:rsidRDefault="00E02EBC" w:rsidP="00E02EBC">
      <w:pPr>
        <w:autoSpaceDE w:val="0"/>
        <w:autoSpaceDN w:val="0"/>
        <w:adjustRightInd w:val="0"/>
        <w:spacing w:after="0" w:line="240" w:lineRule="auto"/>
        <w:jc w:val="center"/>
        <w:rPr>
          <w:rFonts w:ascii="Arial" w:hAnsi="Arial" w:cs="Arial"/>
          <w:sz w:val="24"/>
          <w:szCs w:val="24"/>
        </w:rPr>
      </w:pPr>
    </w:p>
    <w:p w14:paraId="07FB09AE" w14:textId="77777777" w:rsidR="00E02EBC" w:rsidRPr="004135F1" w:rsidRDefault="00E02EBC" w:rsidP="00E02EBC">
      <w:pPr>
        <w:autoSpaceDE w:val="0"/>
        <w:autoSpaceDN w:val="0"/>
        <w:adjustRightInd w:val="0"/>
        <w:spacing w:after="0" w:line="240" w:lineRule="auto"/>
        <w:jc w:val="center"/>
        <w:rPr>
          <w:rFonts w:ascii="Arial" w:hAnsi="Arial" w:cs="Arial"/>
          <w:sz w:val="24"/>
          <w:szCs w:val="24"/>
        </w:rPr>
      </w:pPr>
      <w:r w:rsidRPr="004135F1">
        <w:rPr>
          <w:rFonts w:ascii="Arial" w:hAnsi="Arial" w:cs="Arial"/>
          <w:sz w:val="24"/>
          <w:szCs w:val="24"/>
        </w:rPr>
        <w:t>The aim of this risk assessment is to provide general information on the type of hazards adults and young members (as well as others who may be involved) are exposed to.</w:t>
      </w:r>
    </w:p>
    <w:p w14:paraId="44AF06D1" w14:textId="77777777" w:rsidR="00E02EBC" w:rsidRDefault="00E02EBC" w:rsidP="00E02EBC">
      <w:pPr>
        <w:autoSpaceDE w:val="0"/>
        <w:autoSpaceDN w:val="0"/>
        <w:adjustRightInd w:val="0"/>
        <w:spacing w:after="0" w:line="240" w:lineRule="auto"/>
        <w:jc w:val="center"/>
        <w:rPr>
          <w:rFonts w:ascii="Arial" w:hAnsi="Arial" w:cs="Arial"/>
          <w:sz w:val="21"/>
          <w:szCs w:val="21"/>
        </w:rPr>
      </w:pPr>
      <w:r w:rsidRPr="004135F1">
        <w:rPr>
          <w:rFonts w:ascii="Arial" w:hAnsi="Arial" w:cs="Arial"/>
          <w:sz w:val="24"/>
          <w:szCs w:val="24"/>
        </w:rPr>
        <w:t>The list given is by no means an exhaustive one. Hazards which are not listed but are specific to your visit should be recorded on the blank assessment form</w:t>
      </w:r>
    </w:p>
    <w:p w14:paraId="09A55905" w14:textId="77777777" w:rsidR="00E02EBC" w:rsidRDefault="00E02EBC" w:rsidP="00E02EBC">
      <w:pPr>
        <w:rPr>
          <w:rFonts w:ascii="Arial" w:hAnsi="Arial" w:cs="Arial"/>
          <w:sz w:val="21"/>
          <w:szCs w:val="21"/>
        </w:rPr>
      </w:pPr>
      <w:r>
        <w:rPr>
          <w:rFonts w:ascii="Arial" w:hAnsi="Arial" w:cs="Arial"/>
          <w:noProof/>
          <w:sz w:val="21"/>
          <w:szCs w:val="21"/>
        </w:rPr>
        <w:drawing>
          <wp:anchor distT="0" distB="0" distL="114300" distR="114300" simplePos="0" relativeHeight="251659264" behindDoc="0" locked="0" layoutInCell="1" allowOverlap="1" wp14:anchorId="2754C72C" wp14:editId="7A6998DB">
            <wp:simplePos x="0" y="0"/>
            <wp:positionH relativeFrom="column">
              <wp:posOffset>2897505</wp:posOffset>
            </wp:positionH>
            <wp:positionV relativeFrom="paragraph">
              <wp:posOffset>378460</wp:posOffset>
            </wp:positionV>
            <wp:extent cx="3633788" cy="2613432"/>
            <wp:effectExtent l="0" t="0" r="0" b="0"/>
            <wp:wrapNone/>
            <wp:docPr id="2" name="Picture 2" descr="Image result for scouts logo 2018">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outs logo 2018">
                      <a:hlinkClick r:id="rId4" tgtFrame="&quot;_blank&quot;"/>
                    </pic:cNvPr>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633788" cy="26134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1"/>
          <w:szCs w:val="21"/>
        </w:rPr>
        <w:br w:type="page"/>
      </w:r>
    </w:p>
    <w:tbl>
      <w:tblPr>
        <w:tblStyle w:val="TableGrid"/>
        <w:tblW w:w="0" w:type="auto"/>
        <w:tblLook w:val="04A0" w:firstRow="1" w:lastRow="0" w:firstColumn="1" w:lastColumn="0" w:noHBand="0" w:noVBand="1"/>
      </w:tblPr>
      <w:tblGrid>
        <w:gridCol w:w="3823"/>
        <w:gridCol w:w="1755"/>
        <w:gridCol w:w="1363"/>
        <w:gridCol w:w="4217"/>
        <w:gridCol w:w="2790"/>
      </w:tblGrid>
      <w:tr w:rsidR="00E02EBC" w14:paraId="1B7FF2E5" w14:textId="77777777" w:rsidTr="00E02EBC">
        <w:tc>
          <w:tcPr>
            <w:tcW w:w="3823" w:type="dxa"/>
          </w:tcPr>
          <w:p w14:paraId="37B527EF" w14:textId="0B066918" w:rsidR="00E02EBC" w:rsidRPr="00E02EBC" w:rsidRDefault="00E02EBC">
            <w:pPr>
              <w:rPr>
                <w:rFonts w:ascii="Arial" w:hAnsi="Arial" w:cs="Arial"/>
                <w:sz w:val="24"/>
                <w:szCs w:val="24"/>
              </w:rPr>
            </w:pPr>
            <w:r w:rsidRPr="00E02EBC">
              <w:rPr>
                <w:rFonts w:ascii="Arial" w:hAnsi="Arial" w:cs="Arial"/>
                <w:sz w:val="24"/>
                <w:szCs w:val="24"/>
              </w:rPr>
              <w:lastRenderedPageBreak/>
              <w:t>Risk/Hazard</w:t>
            </w:r>
          </w:p>
        </w:tc>
        <w:tc>
          <w:tcPr>
            <w:tcW w:w="1755" w:type="dxa"/>
          </w:tcPr>
          <w:p w14:paraId="3BC9C5B4" w14:textId="25180043" w:rsidR="00E02EBC" w:rsidRPr="00E02EBC" w:rsidRDefault="00E02EBC">
            <w:pPr>
              <w:rPr>
                <w:rFonts w:ascii="Arial" w:hAnsi="Arial" w:cs="Arial"/>
                <w:sz w:val="24"/>
                <w:szCs w:val="24"/>
              </w:rPr>
            </w:pPr>
            <w:r w:rsidRPr="00E02EBC">
              <w:rPr>
                <w:rFonts w:ascii="Arial" w:hAnsi="Arial" w:cs="Arial"/>
                <w:sz w:val="24"/>
                <w:szCs w:val="24"/>
              </w:rPr>
              <w:t>Who is at risk?</w:t>
            </w:r>
          </w:p>
        </w:tc>
        <w:tc>
          <w:tcPr>
            <w:tcW w:w="1363" w:type="dxa"/>
          </w:tcPr>
          <w:p w14:paraId="46B267FA" w14:textId="677C5A2D" w:rsidR="00E02EBC" w:rsidRPr="00E02EBC" w:rsidRDefault="00E02EBC">
            <w:pPr>
              <w:rPr>
                <w:rFonts w:ascii="Arial" w:hAnsi="Arial" w:cs="Arial"/>
                <w:sz w:val="24"/>
                <w:szCs w:val="24"/>
              </w:rPr>
            </w:pPr>
            <w:r w:rsidRPr="00E02EBC">
              <w:rPr>
                <w:rFonts w:ascii="Arial" w:hAnsi="Arial" w:cs="Arial"/>
                <w:sz w:val="24"/>
                <w:szCs w:val="24"/>
              </w:rPr>
              <w:t xml:space="preserve">Risk Level </w:t>
            </w:r>
          </w:p>
        </w:tc>
        <w:tc>
          <w:tcPr>
            <w:tcW w:w="4217" w:type="dxa"/>
          </w:tcPr>
          <w:p w14:paraId="454BB6A4" w14:textId="3CA1E5DA" w:rsidR="00E02EBC" w:rsidRPr="00E02EBC" w:rsidRDefault="00E02EBC">
            <w:pPr>
              <w:rPr>
                <w:rFonts w:ascii="Arial" w:hAnsi="Arial" w:cs="Arial"/>
                <w:sz w:val="24"/>
                <w:szCs w:val="24"/>
              </w:rPr>
            </w:pPr>
            <w:r w:rsidRPr="00E02EBC">
              <w:rPr>
                <w:rFonts w:ascii="Arial" w:hAnsi="Arial" w:cs="Arial"/>
                <w:sz w:val="24"/>
                <w:szCs w:val="24"/>
              </w:rPr>
              <w:t>Control</w:t>
            </w:r>
          </w:p>
        </w:tc>
        <w:tc>
          <w:tcPr>
            <w:tcW w:w="2790" w:type="dxa"/>
          </w:tcPr>
          <w:p w14:paraId="04AA7CBC" w14:textId="3CEC068B" w:rsidR="00E02EBC" w:rsidRPr="00E02EBC" w:rsidRDefault="00E02EBC">
            <w:pPr>
              <w:rPr>
                <w:rFonts w:ascii="Arial" w:hAnsi="Arial" w:cs="Arial"/>
                <w:sz w:val="24"/>
                <w:szCs w:val="24"/>
              </w:rPr>
            </w:pPr>
            <w:r w:rsidRPr="00E02EBC">
              <w:rPr>
                <w:rFonts w:ascii="Arial" w:hAnsi="Arial" w:cs="Arial"/>
                <w:sz w:val="24"/>
                <w:szCs w:val="24"/>
              </w:rPr>
              <w:t xml:space="preserve">Risk level after mitigation </w:t>
            </w:r>
          </w:p>
        </w:tc>
      </w:tr>
      <w:tr w:rsidR="00E02EBC" w14:paraId="3BD8BA99" w14:textId="77777777" w:rsidTr="00E02EBC">
        <w:tc>
          <w:tcPr>
            <w:tcW w:w="3823" w:type="dxa"/>
          </w:tcPr>
          <w:p w14:paraId="0795AF35" w14:textId="3524EE1C" w:rsidR="00E02EBC" w:rsidRPr="00E02EBC" w:rsidRDefault="00E02EBC">
            <w:pPr>
              <w:rPr>
                <w:rFonts w:ascii="Arial" w:hAnsi="Arial" w:cs="Arial"/>
                <w:sz w:val="24"/>
                <w:szCs w:val="24"/>
              </w:rPr>
            </w:pPr>
            <w:r w:rsidRPr="00E02EBC">
              <w:rPr>
                <w:rFonts w:ascii="Arial" w:hAnsi="Arial" w:cs="Arial"/>
                <w:sz w:val="24"/>
                <w:szCs w:val="24"/>
              </w:rPr>
              <w:t xml:space="preserve">Getting lost </w:t>
            </w:r>
          </w:p>
        </w:tc>
        <w:tc>
          <w:tcPr>
            <w:tcW w:w="1755" w:type="dxa"/>
          </w:tcPr>
          <w:p w14:paraId="146F4153" w14:textId="5085C2B7" w:rsidR="00E02EBC" w:rsidRPr="00E02EBC" w:rsidRDefault="00E02EBC">
            <w:pPr>
              <w:rPr>
                <w:rFonts w:ascii="Arial" w:hAnsi="Arial" w:cs="Arial"/>
                <w:sz w:val="24"/>
                <w:szCs w:val="24"/>
              </w:rPr>
            </w:pPr>
            <w:r w:rsidRPr="00E02EBC">
              <w:rPr>
                <w:rFonts w:ascii="Arial" w:hAnsi="Arial" w:cs="Arial"/>
                <w:sz w:val="24"/>
                <w:szCs w:val="24"/>
              </w:rPr>
              <w:t>All</w:t>
            </w:r>
          </w:p>
        </w:tc>
        <w:tc>
          <w:tcPr>
            <w:tcW w:w="1363" w:type="dxa"/>
            <w:shd w:val="clear" w:color="auto" w:fill="FFC000"/>
          </w:tcPr>
          <w:p w14:paraId="0B29C20E" w14:textId="66AB6CA2" w:rsidR="00E02EBC" w:rsidRPr="00E02EBC" w:rsidRDefault="00E02EBC" w:rsidP="00E02EBC">
            <w:pPr>
              <w:jc w:val="center"/>
              <w:rPr>
                <w:rFonts w:ascii="Arial" w:hAnsi="Arial" w:cs="Arial"/>
                <w:sz w:val="24"/>
                <w:szCs w:val="24"/>
              </w:rPr>
            </w:pPr>
            <w:r w:rsidRPr="00E02EBC">
              <w:rPr>
                <w:rFonts w:ascii="Arial" w:hAnsi="Arial" w:cs="Arial"/>
                <w:sz w:val="24"/>
                <w:szCs w:val="24"/>
              </w:rPr>
              <w:t>M</w:t>
            </w:r>
          </w:p>
        </w:tc>
        <w:tc>
          <w:tcPr>
            <w:tcW w:w="4217" w:type="dxa"/>
          </w:tcPr>
          <w:p w14:paraId="79165F19" w14:textId="77777777" w:rsidR="00E02EBC" w:rsidRPr="00E02EBC" w:rsidRDefault="00E02EBC">
            <w:pPr>
              <w:rPr>
                <w:rFonts w:ascii="Arial" w:hAnsi="Arial" w:cs="Arial"/>
                <w:sz w:val="24"/>
                <w:szCs w:val="24"/>
              </w:rPr>
            </w:pPr>
            <w:r w:rsidRPr="00E02EBC">
              <w:rPr>
                <w:rFonts w:ascii="Arial" w:hAnsi="Arial" w:cs="Arial"/>
                <w:sz w:val="24"/>
                <w:szCs w:val="24"/>
              </w:rPr>
              <w:t>Leader to be familiar with route particularly in darkness</w:t>
            </w:r>
          </w:p>
          <w:p w14:paraId="64158E28" w14:textId="493FBCAC" w:rsidR="00E02EBC" w:rsidRPr="00E02EBC" w:rsidRDefault="00E02EBC">
            <w:pPr>
              <w:rPr>
                <w:rFonts w:ascii="Arial" w:hAnsi="Arial" w:cs="Arial"/>
                <w:sz w:val="24"/>
                <w:szCs w:val="24"/>
              </w:rPr>
            </w:pPr>
            <w:r w:rsidRPr="00E02EBC">
              <w:rPr>
                <w:rFonts w:ascii="Arial" w:hAnsi="Arial" w:cs="Arial"/>
                <w:sz w:val="24"/>
                <w:szCs w:val="24"/>
              </w:rPr>
              <w:t xml:space="preserve">Leader to carry appropriate navigation equipment, map/compass &amp; GPS. </w:t>
            </w:r>
          </w:p>
          <w:p w14:paraId="2D35E641" w14:textId="2708379D" w:rsidR="00E02EBC" w:rsidRPr="00E02EBC" w:rsidRDefault="00E02EBC">
            <w:pPr>
              <w:rPr>
                <w:rFonts w:ascii="Arial" w:hAnsi="Arial" w:cs="Arial"/>
                <w:sz w:val="24"/>
                <w:szCs w:val="24"/>
              </w:rPr>
            </w:pPr>
            <w:r w:rsidRPr="00E02EBC">
              <w:rPr>
                <w:rFonts w:ascii="Arial" w:hAnsi="Arial" w:cs="Arial"/>
                <w:sz w:val="24"/>
                <w:szCs w:val="24"/>
              </w:rPr>
              <w:t xml:space="preserve">Scouts briefed on route. </w:t>
            </w:r>
          </w:p>
          <w:p w14:paraId="014A579B" w14:textId="54041054" w:rsidR="00E02EBC" w:rsidRPr="00E02EBC" w:rsidRDefault="00E02EBC">
            <w:pPr>
              <w:rPr>
                <w:rFonts w:ascii="Arial" w:hAnsi="Arial" w:cs="Arial"/>
                <w:sz w:val="24"/>
                <w:szCs w:val="24"/>
              </w:rPr>
            </w:pPr>
            <w:r w:rsidRPr="00E02EBC">
              <w:rPr>
                <w:rFonts w:ascii="Arial" w:hAnsi="Arial" w:cs="Arial"/>
                <w:sz w:val="24"/>
                <w:szCs w:val="24"/>
              </w:rPr>
              <w:t>Mobile phones  carried with activity leaders contact details.</w:t>
            </w:r>
          </w:p>
          <w:p w14:paraId="3AF349DF" w14:textId="0770B995" w:rsidR="00E02EBC" w:rsidRDefault="00E02EBC">
            <w:pPr>
              <w:rPr>
                <w:rFonts w:ascii="Arial" w:hAnsi="Arial" w:cs="Arial"/>
                <w:sz w:val="24"/>
                <w:szCs w:val="24"/>
              </w:rPr>
            </w:pPr>
            <w:r w:rsidRPr="00E02EBC">
              <w:rPr>
                <w:rFonts w:ascii="Arial" w:hAnsi="Arial" w:cs="Arial"/>
                <w:sz w:val="24"/>
                <w:szCs w:val="24"/>
              </w:rPr>
              <w:t xml:space="preserve">Head counts before setting off and at regular intervals. </w:t>
            </w:r>
          </w:p>
          <w:p w14:paraId="0A8C441A" w14:textId="636FCB96" w:rsidR="00E02EBC" w:rsidRPr="00E02EBC" w:rsidRDefault="00E02EBC">
            <w:pPr>
              <w:rPr>
                <w:rFonts w:ascii="Arial" w:hAnsi="Arial" w:cs="Arial"/>
                <w:sz w:val="24"/>
                <w:szCs w:val="24"/>
              </w:rPr>
            </w:pPr>
            <w:r>
              <w:rPr>
                <w:rFonts w:ascii="Arial" w:hAnsi="Arial" w:cs="Arial"/>
                <w:sz w:val="24"/>
                <w:szCs w:val="24"/>
              </w:rPr>
              <w:t xml:space="preserve">Adults to walk at front and back of the groups.  </w:t>
            </w:r>
          </w:p>
          <w:p w14:paraId="5C064FB4" w14:textId="634B8AB8" w:rsidR="00E02EBC" w:rsidRPr="00E02EBC" w:rsidRDefault="00E02EBC">
            <w:pPr>
              <w:rPr>
                <w:rFonts w:ascii="Arial" w:hAnsi="Arial" w:cs="Arial"/>
                <w:sz w:val="24"/>
                <w:szCs w:val="24"/>
              </w:rPr>
            </w:pPr>
          </w:p>
        </w:tc>
        <w:tc>
          <w:tcPr>
            <w:tcW w:w="2790" w:type="dxa"/>
            <w:shd w:val="clear" w:color="auto" w:fill="00B050"/>
          </w:tcPr>
          <w:p w14:paraId="792C8434" w14:textId="349A4892" w:rsidR="00E02EBC" w:rsidRPr="00E02EBC" w:rsidRDefault="00E02EBC" w:rsidP="00E02EBC">
            <w:pPr>
              <w:jc w:val="center"/>
              <w:rPr>
                <w:rFonts w:ascii="Arial" w:hAnsi="Arial" w:cs="Arial"/>
                <w:sz w:val="24"/>
                <w:szCs w:val="24"/>
              </w:rPr>
            </w:pPr>
            <w:r>
              <w:rPr>
                <w:rFonts w:ascii="Arial" w:hAnsi="Arial" w:cs="Arial"/>
                <w:sz w:val="24"/>
                <w:szCs w:val="24"/>
              </w:rPr>
              <w:t>L</w:t>
            </w:r>
          </w:p>
        </w:tc>
      </w:tr>
      <w:tr w:rsidR="00E02EBC" w14:paraId="7D253DDB" w14:textId="77777777" w:rsidTr="00E02EBC">
        <w:tc>
          <w:tcPr>
            <w:tcW w:w="3823" w:type="dxa"/>
          </w:tcPr>
          <w:p w14:paraId="27E76FED" w14:textId="61B1C0DA" w:rsidR="00E02EBC" w:rsidRPr="00E02EBC" w:rsidRDefault="00E02EBC">
            <w:pPr>
              <w:rPr>
                <w:rFonts w:ascii="Arial" w:hAnsi="Arial" w:cs="Arial"/>
                <w:sz w:val="24"/>
                <w:szCs w:val="24"/>
              </w:rPr>
            </w:pPr>
            <w:r>
              <w:rPr>
                <w:rFonts w:ascii="Arial" w:hAnsi="Arial" w:cs="Arial"/>
                <w:sz w:val="24"/>
                <w:szCs w:val="24"/>
              </w:rPr>
              <w:t xml:space="preserve">Terrain – uneven ground, loose ground, wet ground/slippery. </w:t>
            </w:r>
          </w:p>
        </w:tc>
        <w:tc>
          <w:tcPr>
            <w:tcW w:w="1755" w:type="dxa"/>
          </w:tcPr>
          <w:p w14:paraId="74BD9EF3" w14:textId="087A14FD" w:rsidR="00E02EBC" w:rsidRPr="00E02EBC" w:rsidRDefault="00E02EBC">
            <w:pPr>
              <w:rPr>
                <w:rFonts w:ascii="Arial" w:hAnsi="Arial" w:cs="Arial"/>
                <w:sz w:val="24"/>
                <w:szCs w:val="24"/>
              </w:rPr>
            </w:pPr>
            <w:r>
              <w:rPr>
                <w:rFonts w:ascii="Arial" w:hAnsi="Arial" w:cs="Arial"/>
                <w:sz w:val="24"/>
                <w:szCs w:val="24"/>
              </w:rPr>
              <w:t xml:space="preserve">All </w:t>
            </w:r>
          </w:p>
        </w:tc>
        <w:tc>
          <w:tcPr>
            <w:tcW w:w="1363" w:type="dxa"/>
            <w:shd w:val="clear" w:color="auto" w:fill="FFC000"/>
          </w:tcPr>
          <w:p w14:paraId="2987D7E6" w14:textId="7B4045EE" w:rsidR="00E02EBC" w:rsidRPr="00E02EBC" w:rsidRDefault="00E02EBC" w:rsidP="00E02EBC">
            <w:pPr>
              <w:jc w:val="center"/>
              <w:rPr>
                <w:rFonts w:ascii="Arial" w:hAnsi="Arial" w:cs="Arial"/>
                <w:sz w:val="24"/>
                <w:szCs w:val="24"/>
              </w:rPr>
            </w:pPr>
            <w:r>
              <w:rPr>
                <w:rFonts w:ascii="Arial" w:hAnsi="Arial" w:cs="Arial"/>
                <w:sz w:val="24"/>
                <w:szCs w:val="24"/>
              </w:rPr>
              <w:t>M</w:t>
            </w:r>
          </w:p>
        </w:tc>
        <w:tc>
          <w:tcPr>
            <w:tcW w:w="4217" w:type="dxa"/>
          </w:tcPr>
          <w:p w14:paraId="662DF3E0" w14:textId="77777777" w:rsidR="00E02EBC" w:rsidRDefault="00E02EBC">
            <w:pPr>
              <w:rPr>
                <w:rFonts w:ascii="Arial" w:hAnsi="Arial" w:cs="Arial"/>
                <w:sz w:val="24"/>
                <w:szCs w:val="24"/>
              </w:rPr>
            </w:pPr>
            <w:r>
              <w:rPr>
                <w:rFonts w:ascii="Arial" w:hAnsi="Arial" w:cs="Arial"/>
                <w:sz w:val="24"/>
                <w:szCs w:val="24"/>
              </w:rPr>
              <w:t>Brief Scouts on being careful and navigating the terrain.</w:t>
            </w:r>
          </w:p>
          <w:p w14:paraId="1F397ED0" w14:textId="5628AD4B" w:rsidR="00E02EBC" w:rsidRDefault="00E02EBC">
            <w:pPr>
              <w:rPr>
                <w:rFonts w:ascii="Arial" w:hAnsi="Arial" w:cs="Arial"/>
                <w:sz w:val="24"/>
                <w:szCs w:val="24"/>
              </w:rPr>
            </w:pPr>
            <w:r>
              <w:rPr>
                <w:rFonts w:ascii="Arial" w:hAnsi="Arial" w:cs="Arial"/>
                <w:sz w:val="24"/>
                <w:szCs w:val="24"/>
              </w:rPr>
              <w:t xml:space="preserve">Actively assess the terrain whilst walking giving direct feedback to scouts about what is safe to walk on or any slippery areas. </w:t>
            </w:r>
          </w:p>
          <w:p w14:paraId="718CF58D" w14:textId="0F660454" w:rsidR="00E02EBC" w:rsidRDefault="00E02EBC">
            <w:pPr>
              <w:rPr>
                <w:rFonts w:ascii="Arial" w:hAnsi="Arial" w:cs="Arial"/>
                <w:sz w:val="24"/>
                <w:szCs w:val="24"/>
              </w:rPr>
            </w:pPr>
            <w:r>
              <w:rPr>
                <w:rFonts w:ascii="Arial" w:hAnsi="Arial" w:cs="Arial"/>
                <w:sz w:val="24"/>
                <w:szCs w:val="24"/>
              </w:rPr>
              <w:lastRenderedPageBreak/>
              <w:t xml:space="preserve">Avoid areas of nettles and dense shrubbery where possible. </w:t>
            </w:r>
          </w:p>
          <w:p w14:paraId="57C0D01F" w14:textId="5E381BD4" w:rsidR="00E02EBC" w:rsidRDefault="00E02EBC">
            <w:pPr>
              <w:rPr>
                <w:rFonts w:ascii="Arial" w:hAnsi="Arial" w:cs="Arial"/>
                <w:sz w:val="24"/>
                <w:szCs w:val="24"/>
              </w:rPr>
            </w:pPr>
            <w:r>
              <w:rPr>
                <w:rFonts w:ascii="Arial" w:hAnsi="Arial" w:cs="Arial"/>
                <w:sz w:val="24"/>
                <w:szCs w:val="24"/>
              </w:rPr>
              <w:t xml:space="preserve">Scouts to wear appropriate footwear. </w:t>
            </w:r>
          </w:p>
          <w:p w14:paraId="5B7263B3" w14:textId="2CF0715B" w:rsidR="00E02EBC" w:rsidRPr="00E02EBC" w:rsidRDefault="00E02EBC">
            <w:pPr>
              <w:rPr>
                <w:rFonts w:ascii="Arial" w:hAnsi="Arial" w:cs="Arial"/>
                <w:sz w:val="24"/>
                <w:szCs w:val="24"/>
              </w:rPr>
            </w:pPr>
          </w:p>
        </w:tc>
        <w:tc>
          <w:tcPr>
            <w:tcW w:w="2790" w:type="dxa"/>
            <w:shd w:val="clear" w:color="auto" w:fill="00B050"/>
          </w:tcPr>
          <w:p w14:paraId="4E67BF5D" w14:textId="29906BE9" w:rsidR="00E02EBC" w:rsidRDefault="00E02EBC" w:rsidP="00E02EBC">
            <w:pPr>
              <w:jc w:val="center"/>
              <w:rPr>
                <w:rFonts w:ascii="Arial" w:hAnsi="Arial" w:cs="Arial"/>
                <w:sz w:val="24"/>
                <w:szCs w:val="24"/>
              </w:rPr>
            </w:pPr>
            <w:r>
              <w:rPr>
                <w:rFonts w:ascii="Arial" w:hAnsi="Arial" w:cs="Arial"/>
                <w:sz w:val="24"/>
                <w:szCs w:val="24"/>
              </w:rPr>
              <w:lastRenderedPageBreak/>
              <w:t>L</w:t>
            </w:r>
          </w:p>
        </w:tc>
      </w:tr>
      <w:tr w:rsidR="00E02EBC" w14:paraId="637E42E8" w14:textId="77777777" w:rsidTr="00E02EBC">
        <w:tc>
          <w:tcPr>
            <w:tcW w:w="3823" w:type="dxa"/>
          </w:tcPr>
          <w:p w14:paraId="2ADE0E7D" w14:textId="153FAD70" w:rsidR="00E02EBC" w:rsidRDefault="00E02EBC">
            <w:pPr>
              <w:rPr>
                <w:rFonts w:ascii="Arial" w:hAnsi="Arial" w:cs="Arial"/>
                <w:sz w:val="24"/>
                <w:szCs w:val="24"/>
              </w:rPr>
            </w:pPr>
            <w:r>
              <w:rPr>
                <w:rFonts w:ascii="Arial" w:hAnsi="Arial" w:cs="Arial"/>
                <w:sz w:val="24"/>
                <w:szCs w:val="24"/>
              </w:rPr>
              <w:t xml:space="preserve">Exhaustion </w:t>
            </w:r>
          </w:p>
        </w:tc>
        <w:tc>
          <w:tcPr>
            <w:tcW w:w="1755" w:type="dxa"/>
          </w:tcPr>
          <w:p w14:paraId="23DE9F43" w14:textId="6DE05A95" w:rsidR="00E02EBC" w:rsidRDefault="00E02EBC">
            <w:pPr>
              <w:rPr>
                <w:rFonts w:ascii="Arial" w:hAnsi="Arial" w:cs="Arial"/>
                <w:sz w:val="24"/>
                <w:szCs w:val="24"/>
              </w:rPr>
            </w:pPr>
            <w:r>
              <w:rPr>
                <w:rFonts w:ascii="Arial" w:hAnsi="Arial" w:cs="Arial"/>
                <w:sz w:val="24"/>
                <w:szCs w:val="24"/>
              </w:rPr>
              <w:t>All</w:t>
            </w:r>
          </w:p>
        </w:tc>
        <w:tc>
          <w:tcPr>
            <w:tcW w:w="1363" w:type="dxa"/>
            <w:shd w:val="clear" w:color="auto" w:fill="FFC000"/>
          </w:tcPr>
          <w:p w14:paraId="2E909C9E" w14:textId="52FFED14" w:rsidR="00E02EBC" w:rsidRDefault="00E02EBC" w:rsidP="00E02EBC">
            <w:pPr>
              <w:jc w:val="center"/>
              <w:rPr>
                <w:rFonts w:ascii="Arial" w:hAnsi="Arial" w:cs="Arial"/>
                <w:sz w:val="24"/>
                <w:szCs w:val="24"/>
              </w:rPr>
            </w:pPr>
            <w:r>
              <w:rPr>
                <w:rFonts w:ascii="Arial" w:hAnsi="Arial" w:cs="Arial"/>
                <w:sz w:val="24"/>
                <w:szCs w:val="24"/>
              </w:rPr>
              <w:t>M</w:t>
            </w:r>
          </w:p>
        </w:tc>
        <w:tc>
          <w:tcPr>
            <w:tcW w:w="4217" w:type="dxa"/>
          </w:tcPr>
          <w:p w14:paraId="321908BE" w14:textId="77777777" w:rsidR="00E02EBC" w:rsidRDefault="00E02EBC">
            <w:pPr>
              <w:rPr>
                <w:rFonts w:ascii="Arial" w:hAnsi="Arial" w:cs="Arial"/>
                <w:sz w:val="24"/>
                <w:szCs w:val="24"/>
              </w:rPr>
            </w:pPr>
            <w:r>
              <w:rPr>
                <w:rFonts w:ascii="Arial" w:hAnsi="Arial" w:cs="Arial"/>
                <w:sz w:val="24"/>
                <w:szCs w:val="24"/>
              </w:rPr>
              <w:t xml:space="preserve">Scouts to bring water and snacks for the hike. </w:t>
            </w:r>
          </w:p>
          <w:p w14:paraId="6F751425" w14:textId="77777777" w:rsidR="00E02EBC" w:rsidRDefault="00E02EBC">
            <w:pPr>
              <w:rPr>
                <w:rFonts w:ascii="Arial" w:hAnsi="Arial" w:cs="Arial"/>
                <w:sz w:val="24"/>
                <w:szCs w:val="24"/>
              </w:rPr>
            </w:pPr>
            <w:r>
              <w:rPr>
                <w:rFonts w:ascii="Arial" w:hAnsi="Arial" w:cs="Arial"/>
                <w:sz w:val="24"/>
                <w:szCs w:val="24"/>
              </w:rPr>
              <w:t xml:space="preserve">Leader to have spare provisions. </w:t>
            </w:r>
          </w:p>
          <w:p w14:paraId="7CD5139D" w14:textId="6DDB0C38" w:rsidR="00E02EBC" w:rsidRDefault="00E02EBC">
            <w:pPr>
              <w:rPr>
                <w:rFonts w:ascii="Arial" w:hAnsi="Arial" w:cs="Arial"/>
                <w:sz w:val="24"/>
                <w:szCs w:val="24"/>
              </w:rPr>
            </w:pPr>
            <w:r>
              <w:rPr>
                <w:rFonts w:ascii="Arial" w:hAnsi="Arial" w:cs="Arial"/>
                <w:sz w:val="24"/>
                <w:szCs w:val="24"/>
              </w:rPr>
              <w:t xml:space="preserve">Van nearby to support with group. </w:t>
            </w:r>
          </w:p>
        </w:tc>
        <w:tc>
          <w:tcPr>
            <w:tcW w:w="2790" w:type="dxa"/>
            <w:shd w:val="clear" w:color="auto" w:fill="00B050"/>
          </w:tcPr>
          <w:p w14:paraId="155E7369" w14:textId="65D58C5B" w:rsidR="00E02EBC" w:rsidRDefault="00E02EBC" w:rsidP="00E02EBC">
            <w:pPr>
              <w:jc w:val="center"/>
              <w:rPr>
                <w:rFonts w:ascii="Arial" w:hAnsi="Arial" w:cs="Arial"/>
                <w:sz w:val="24"/>
                <w:szCs w:val="24"/>
              </w:rPr>
            </w:pPr>
            <w:r>
              <w:rPr>
                <w:rFonts w:ascii="Arial" w:hAnsi="Arial" w:cs="Arial"/>
                <w:sz w:val="24"/>
                <w:szCs w:val="24"/>
              </w:rPr>
              <w:t>L</w:t>
            </w:r>
          </w:p>
        </w:tc>
      </w:tr>
      <w:tr w:rsidR="00E02EBC" w14:paraId="789758DA" w14:textId="77777777" w:rsidTr="00E02EBC">
        <w:tc>
          <w:tcPr>
            <w:tcW w:w="3823" w:type="dxa"/>
          </w:tcPr>
          <w:p w14:paraId="40A7DF89" w14:textId="7C963169" w:rsidR="00E02EBC" w:rsidRDefault="00E02EBC">
            <w:pPr>
              <w:rPr>
                <w:rFonts w:ascii="Arial" w:hAnsi="Arial" w:cs="Arial"/>
                <w:sz w:val="24"/>
                <w:szCs w:val="24"/>
              </w:rPr>
            </w:pPr>
            <w:r>
              <w:rPr>
                <w:rFonts w:ascii="Arial" w:hAnsi="Arial" w:cs="Arial"/>
                <w:sz w:val="24"/>
                <w:szCs w:val="24"/>
              </w:rPr>
              <w:t>Weather</w:t>
            </w:r>
          </w:p>
        </w:tc>
        <w:tc>
          <w:tcPr>
            <w:tcW w:w="1755" w:type="dxa"/>
          </w:tcPr>
          <w:p w14:paraId="03376177" w14:textId="5835E865" w:rsidR="00E02EBC" w:rsidRDefault="00E02EBC">
            <w:pPr>
              <w:rPr>
                <w:rFonts w:ascii="Arial" w:hAnsi="Arial" w:cs="Arial"/>
                <w:sz w:val="24"/>
                <w:szCs w:val="24"/>
              </w:rPr>
            </w:pPr>
            <w:r>
              <w:rPr>
                <w:rFonts w:ascii="Arial" w:hAnsi="Arial" w:cs="Arial"/>
                <w:sz w:val="24"/>
                <w:szCs w:val="24"/>
              </w:rPr>
              <w:t>All</w:t>
            </w:r>
          </w:p>
        </w:tc>
        <w:tc>
          <w:tcPr>
            <w:tcW w:w="1363" w:type="dxa"/>
            <w:shd w:val="clear" w:color="auto" w:fill="FFC000"/>
          </w:tcPr>
          <w:p w14:paraId="7EA2CBC6" w14:textId="272148BA" w:rsidR="00E02EBC" w:rsidRDefault="00E02EBC" w:rsidP="00E02EBC">
            <w:pPr>
              <w:jc w:val="center"/>
              <w:rPr>
                <w:rFonts w:ascii="Arial" w:hAnsi="Arial" w:cs="Arial"/>
                <w:sz w:val="24"/>
                <w:szCs w:val="24"/>
              </w:rPr>
            </w:pPr>
            <w:r>
              <w:rPr>
                <w:rFonts w:ascii="Arial" w:hAnsi="Arial" w:cs="Arial"/>
                <w:sz w:val="24"/>
                <w:szCs w:val="24"/>
              </w:rPr>
              <w:t>M</w:t>
            </w:r>
          </w:p>
        </w:tc>
        <w:tc>
          <w:tcPr>
            <w:tcW w:w="4217" w:type="dxa"/>
          </w:tcPr>
          <w:p w14:paraId="5FE1B435" w14:textId="77777777" w:rsidR="00E02EBC" w:rsidRDefault="00E02EBC">
            <w:pPr>
              <w:rPr>
                <w:rFonts w:ascii="Arial" w:hAnsi="Arial" w:cs="Arial"/>
                <w:sz w:val="24"/>
                <w:szCs w:val="24"/>
              </w:rPr>
            </w:pPr>
            <w:r>
              <w:rPr>
                <w:rFonts w:ascii="Arial" w:hAnsi="Arial" w:cs="Arial"/>
                <w:sz w:val="24"/>
                <w:szCs w:val="24"/>
              </w:rPr>
              <w:t xml:space="preserve">Keep monitoring forecast. </w:t>
            </w:r>
          </w:p>
          <w:p w14:paraId="16CA51B3" w14:textId="77777777" w:rsidR="00E02EBC" w:rsidRDefault="00E02EBC">
            <w:pPr>
              <w:rPr>
                <w:rFonts w:ascii="Arial" w:hAnsi="Arial" w:cs="Arial"/>
                <w:sz w:val="24"/>
                <w:szCs w:val="24"/>
              </w:rPr>
            </w:pPr>
            <w:r>
              <w:rPr>
                <w:rFonts w:ascii="Arial" w:hAnsi="Arial" w:cs="Arial"/>
                <w:sz w:val="24"/>
                <w:szCs w:val="24"/>
              </w:rPr>
              <w:t xml:space="preserve">If unsuitable weather activity stopped. </w:t>
            </w:r>
          </w:p>
          <w:p w14:paraId="56A0D69A" w14:textId="77777777" w:rsidR="00E02EBC" w:rsidRDefault="00E02EBC">
            <w:pPr>
              <w:rPr>
                <w:rFonts w:ascii="Arial" w:hAnsi="Arial" w:cs="Arial"/>
                <w:sz w:val="24"/>
                <w:szCs w:val="24"/>
              </w:rPr>
            </w:pPr>
            <w:r>
              <w:rPr>
                <w:rFonts w:ascii="Arial" w:hAnsi="Arial" w:cs="Arial"/>
                <w:sz w:val="24"/>
                <w:szCs w:val="24"/>
              </w:rPr>
              <w:t xml:space="preserve">Scouts to wear/carry appropriate clothing for the hike – boots, waterproofs etc. </w:t>
            </w:r>
          </w:p>
          <w:p w14:paraId="467057F4" w14:textId="229198E5" w:rsidR="00E02EBC" w:rsidRDefault="00E02EBC">
            <w:pPr>
              <w:rPr>
                <w:rFonts w:ascii="Arial" w:hAnsi="Arial" w:cs="Arial"/>
                <w:sz w:val="24"/>
                <w:szCs w:val="24"/>
              </w:rPr>
            </w:pPr>
          </w:p>
        </w:tc>
        <w:tc>
          <w:tcPr>
            <w:tcW w:w="2790" w:type="dxa"/>
            <w:shd w:val="clear" w:color="auto" w:fill="00B050"/>
          </w:tcPr>
          <w:p w14:paraId="5EEB0122" w14:textId="1309D21F" w:rsidR="00E02EBC" w:rsidRDefault="00E02EBC" w:rsidP="00E02EBC">
            <w:pPr>
              <w:jc w:val="center"/>
              <w:rPr>
                <w:rFonts w:ascii="Arial" w:hAnsi="Arial" w:cs="Arial"/>
                <w:sz w:val="24"/>
                <w:szCs w:val="24"/>
              </w:rPr>
            </w:pPr>
            <w:r>
              <w:rPr>
                <w:rFonts w:ascii="Arial" w:hAnsi="Arial" w:cs="Arial"/>
                <w:sz w:val="24"/>
                <w:szCs w:val="24"/>
              </w:rPr>
              <w:t>L</w:t>
            </w:r>
          </w:p>
        </w:tc>
      </w:tr>
      <w:tr w:rsidR="00E02EBC" w14:paraId="2048EE70" w14:textId="77777777" w:rsidTr="00E02EBC">
        <w:tc>
          <w:tcPr>
            <w:tcW w:w="3823" w:type="dxa"/>
          </w:tcPr>
          <w:p w14:paraId="4CCE4AE3" w14:textId="11579F4F" w:rsidR="00E02EBC" w:rsidRDefault="00E02EBC">
            <w:pPr>
              <w:rPr>
                <w:rFonts w:ascii="Arial" w:hAnsi="Arial" w:cs="Arial"/>
                <w:sz w:val="24"/>
                <w:szCs w:val="24"/>
              </w:rPr>
            </w:pPr>
            <w:r>
              <w:rPr>
                <w:rFonts w:ascii="Arial" w:hAnsi="Arial" w:cs="Arial"/>
                <w:sz w:val="24"/>
                <w:szCs w:val="24"/>
              </w:rPr>
              <w:t xml:space="preserve">Road Crossing </w:t>
            </w:r>
          </w:p>
        </w:tc>
        <w:tc>
          <w:tcPr>
            <w:tcW w:w="1755" w:type="dxa"/>
          </w:tcPr>
          <w:p w14:paraId="211BD570" w14:textId="0634048C" w:rsidR="00E02EBC" w:rsidRDefault="00E02EBC">
            <w:pPr>
              <w:rPr>
                <w:rFonts w:ascii="Arial" w:hAnsi="Arial" w:cs="Arial"/>
                <w:sz w:val="24"/>
                <w:szCs w:val="24"/>
              </w:rPr>
            </w:pPr>
            <w:r>
              <w:rPr>
                <w:rFonts w:ascii="Arial" w:hAnsi="Arial" w:cs="Arial"/>
                <w:sz w:val="24"/>
                <w:szCs w:val="24"/>
              </w:rPr>
              <w:t>All</w:t>
            </w:r>
          </w:p>
        </w:tc>
        <w:tc>
          <w:tcPr>
            <w:tcW w:w="1363" w:type="dxa"/>
            <w:shd w:val="clear" w:color="auto" w:fill="FFC000"/>
          </w:tcPr>
          <w:p w14:paraId="43D7DD8A" w14:textId="149F28C8" w:rsidR="00E02EBC" w:rsidRDefault="00E02EBC" w:rsidP="00E02EBC">
            <w:pPr>
              <w:jc w:val="center"/>
              <w:rPr>
                <w:rFonts w:ascii="Arial" w:hAnsi="Arial" w:cs="Arial"/>
                <w:sz w:val="24"/>
                <w:szCs w:val="24"/>
              </w:rPr>
            </w:pPr>
            <w:r>
              <w:rPr>
                <w:rFonts w:ascii="Arial" w:hAnsi="Arial" w:cs="Arial"/>
                <w:sz w:val="24"/>
                <w:szCs w:val="24"/>
              </w:rPr>
              <w:t>M</w:t>
            </w:r>
          </w:p>
        </w:tc>
        <w:tc>
          <w:tcPr>
            <w:tcW w:w="4217" w:type="dxa"/>
          </w:tcPr>
          <w:p w14:paraId="06C86610" w14:textId="77777777" w:rsidR="00E02EBC" w:rsidRDefault="00E02EBC">
            <w:pPr>
              <w:rPr>
                <w:rFonts w:ascii="Arial" w:hAnsi="Arial" w:cs="Arial"/>
                <w:sz w:val="24"/>
                <w:szCs w:val="24"/>
              </w:rPr>
            </w:pPr>
            <w:r>
              <w:rPr>
                <w:rFonts w:ascii="Arial" w:hAnsi="Arial" w:cs="Arial"/>
                <w:sz w:val="24"/>
                <w:szCs w:val="24"/>
              </w:rPr>
              <w:t xml:space="preserve">Leader brief on road crossing before start. </w:t>
            </w:r>
          </w:p>
          <w:p w14:paraId="6CEDF600" w14:textId="77777777" w:rsidR="00E02EBC" w:rsidRDefault="00E02EBC">
            <w:pPr>
              <w:rPr>
                <w:rFonts w:ascii="Arial" w:hAnsi="Arial" w:cs="Arial"/>
                <w:sz w:val="24"/>
                <w:szCs w:val="24"/>
              </w:rPr>
            </w:pPr>
            <w:r>
              <w:rPr>
                <w:rFonts w:ascii="Arial" w:hAnsi="Arial" w:cs="Arial"/>
                <w:sz w:val="24"/>
                <w:szCs w:val="24"/>
              </w:rPr>
              <w:t xml:space="preserve">All to cross at </w:t>
            </w:r>
            <w:r w:rsidR="00E8553C">
              <w:rPr>
                <w:rFonts w:ascii="Arial" w:hAnsi="Arial" w:cs="Arial"/>
                <w:sz w:val="24"/>
                <w:szCs w:val="24"/>
              </w:rPr>
              <w:t>same time</w:t>
            </w:r>
            <w:r>
              <w:rPr>
                <w:rFonts w:ascii="Arial" w:hAnsi="Arial" w:cs="Arial"/>
                <w:sz w:val="24"/>
                <w:szCs w:val="24"/>
              </w:rPr>
              <w:t xml:space="preserve"> with adult</w:t>
            </w:r>
            <w:r w:rsidR="00E8553C">
              <w:rPr>
                <w:rFonts w:ascii="Arial" w:hAnsi="Arial" w:cs="Arial"/>
                <w:sz w:val="24"/>
                <w:szCs w:val="24"/>
              </w:rPr>
              <w:t xml:space="preserve">s. </w:t>
            </w:r>
          </w:p>
          <w:p w14:paraId="4B5AC548" w14:textId="4E8747CE" w:rsidR="00E8553C" w:rsidRDefault="00E8553C">
            <w:pPr>
              <w:rPr>
                <w:rFonts w:ascii="Arial" w:hAnsi="Arial" w:cs="Arial"/>
                <w:sz w:val="24"/>
                <w:szCs w:val="24"/>
              </w:rPr>
            </w:pPr>
            <w:r>
              <w:rPr>
                <w:rFonts w:ascii="Arial" w:hAnsi="Arial" w:cs="Arial"/>
                <w:sz w:val="24"/>
                <w:szCs w:val="24"/>
              </w:rPr>
              <w:t xml:space="preserve">Scouts to be easily visible – head torches, bright clothing. </w:t>
            </w:r>
          </w:p>
        </w:tc>
        <w:tc>
          <w:tcPr>
            <w:tcW w:w="2790" w:type="dxa"/>
            <w:shd w:val="clear" w:color="auto" w:fill="00B050"/>
          </w:tcPr>
          <w:p w14:paraId="744F464D" w14:textId="679B76AF" w:rsidR="00E02EBC" w:rsidRDefault="00E8553C" w:rsidP="00E02EBC">
            <w:pPr>
              <w:jc w:val="center"/>
              <w:rPr>
                <w:rFonts w:ascii="Arial" w:hAnsi="Arial" w:cs="Arial"/>
                <w:sz w:val="24"/>
                <w:szCs w:val="24"/>
              </w:rPr>
            </w:pPr>
            <w:r>
              <w:rPr>
                <w:rFonts w:ascii="Arial" w:hAnsi="Arial" w:cs="Arial"/>
                <w:sz w:val="24"/>
                <w:szCs w:val="24"/>
              </w:rPr>
              <w:t>L</w:t>
            </w:r>
          </w:p>
        </w:tc>
      </w:tr>
    </w:tbl>
    <w:p w14:paraId="38DE2F61" w14:textId="77777777" w:rsidR="005A232C" w:rsidRDefault="00A77013"/>
    <w:sectPr w:rsidR="005A232C" w:rsidSect="00E02E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BC"/>
    <w:rsid w:val="000454FD"/>
    <w:rsid w:val="0015496E"/>
    <w:rsid w:val="001869F5"/>
    <w:rsid w:val="001C3208"/>
    <w:rsid w:val="001F53C7"/>
    <w:rsid w:val="002F136D"/>
    <w:rsid w:val="002F4CE0"/>
    <w:rsid w:val="003053A7"/>
    <w:rsid w:val="00333D52"/>
    <w:rsid w:val="00383200"/>
    <w:rsid w:val="00496781"/>
    <w:rsid w:val="004F5DB2"/>
    <w:rsid w:val="005A37F6"/>
    <w:rsid w:val="007606E8"/>
    <w:rsid w:val="00782123"/>
    <w:rsid w:val="00895EA3"/>
    <w:rsid w:val="009F4CA5"/>
    <w:rsid w:val="00A15DD0"/>
    <w:rsid w:val="00A72B75"/>
    <w:rsid w:val="00A975E0"/>
    <w:rsid w:val="00BD15F8"/>
    <w:rsid w:val="00C63621"/>
    <w:rsid w:val="00CE1F24"/>
    <w:rsid w:val="00D1146D"/>
    <w:rsid w:val="00D15A1F"/>
    <w:rsid w:val="00D25B43"/>
    <w:rsid w:val="00DE7248"/>
    <w:rsid w:val="00E02EBC"/>
    <w:rsid w:val="00E85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F24D"/>
  <w15:chartTrackingRefBased/>
  <w15:docId w15:val="{680DBB3D-9EE5-45B9-B003-2B1F79C6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B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pload.wikimedia.org/wikipedia/en/thumb/c/c5/The_Scout_Association_logo_2018.svg/1200px-The_Scout_Association_logo_2018.svg.png" TargetMode="External"/><Relationship Id="rId5" Type="http://schemas.openxmlformats.org/officeDocument/2006/relationships/image" Target="media/image1.png"/><Relationship Id="rId4" Type="http://schemas.openxmlformats.org/officeDocument/2006/relationships/hyperlink" Target="https://www.google.co.uk/url?sa=i&amp;rct=j&amp;q=&amp;esrc=s&amp;source=images&amp;cd=&amp;cad=rja&amp;uact=8&amp;ved=2ahUKEwjyxODC-YfdAhUCWxoKHRzjACUQjRx6BAgBEAU&amp;url=https://en.wikipedia.org/wiki/The_Scout_Association&amp;psig=AOvVaw1F2tc9rsYUsPvrY6_JhcMc&amp;ust=1535277770049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Thomson</dc:creator>
  <cp:keywords/>
  <dc:description/>
  <cp:lastModifiedBy>Steven Thomson</cp:lastModifiedBy>
  <cp:revision>3</cp:revision>
  <dcterms:created xsi:type="dcterms:W3CDTF">2023-05-07T19:14:00Z</dcterms:created>
  <dcterms:modified xsi:type="dcterms:W3CDTF">2023-05-07T19:14:00Z</dcterms:modified>
</cp:coreProperties>
</file>